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2579"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SPECIFICATIONS</w:t>
      </w:r>
    </w:p>
    <w:p w14:paraId="47327A5A">
      <w:pPr>
        <w:jc w:val="center"/>
        <w:rPr>
          <w:rFonts w:hint="eastAsia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</w:pPr>
      <w:r>
        <w:rPr>
          <w:rFonts w:hint="eastAsia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  <w:drawing>
          <wp:inline distT="0" distB="0" distL="114300" distR="114300">
            <wp:extent cx="4855210" cy="4798060"/>
            <wp:effectExtent l="0" t="0" r="2540" b="2540"/>
            <wp:docPr id="2" name="图片 2" descr="MPO HDMI AM-AM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PO HDMI AM-AM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47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 w14:paraId="120073E8">
      <w:pPr>
        <w:jc w:val="center"/>
        <w:rPr>
          <w:rFonts w:hint="eastAsia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</w:pPr>
    </w:p>
    <w:p w14:paraId="52E73829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299331F3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703C84B6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45699E49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2DEFAE70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679B850D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59E1DEEC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57DB0FE0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24E1C322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11A39DF2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6CA0D9EF"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79FE03E0"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SH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MP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-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8700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Series</w:t>
      </w:r>
    </w:p>
    <w:p w14:paraId="6EE2964F"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2" w:name="OLE_LINK5"/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 xml:space="preserve">MPO Pure Fiber Cable with 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 xml:space="preserve">HDMI 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4K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AOC</w:t>
      </w:r>
      <w:bookmarkEnd w:id="0"/>
      <w:bookmarkEnd w:id="1"/>
      <w:bookmarkEnd w:id="2"/>
    </w:p>
    <w:p w14:paraId="77E007F0">
      <w:pPr>
        <w:jc w:val="both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</w:p>
    <w:p w14:paraId="7B282A01"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</w:p>
    <w:p w14:paraId="2A9AE52E"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Description</w:t>
      </w:r>
    </w:p>
    <w:p w14:paraId="41CBF078">
      <w:pPr>
        <w:widowControl/>
        <w:shd w:val="clear" w:color="auto" w:fill="FFFFFF"/>
        <w:spacing w:after="75" w:line="216" w:lineRule="atLeast"/>
        <w:jc w:val="left"/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</w:pPr>
      <w:bookmarkStart w:id="3" w:name="OLE_LINK22"/>
      <w:bookmarkStart w:id="4" w:name="OLE_LINK21"/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 xml:space="preserve">Smartavlink </w:t>
      </w:r>
      <w:r>
        <w:rPr>
          <w:rFonts w:hint="eastAsia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d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 xml:space="preserve">etachable </w:t>
      </w:r>
      <w:r>
        <w:rPr>
          <w:rFonts w:hint="eastAsia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MPO p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 xml:space="preserve">ure </w:t>
      </w:r>
      <w:r>
        <w:rPr>
          <w:rFonts w:hint="eastAsia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f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 xml:space="preserve">iber HDMI </w:t>
      </w:r>
      <w:r>
        <w:rPr>
          <w:rFonts w:hint="eastAsia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c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>able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 xml:space="preserve"> is w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>ith our advanced optical engine embedded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 xml:space="preserve"> technology. It is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en-US"/>
        </w:rPr>
        <w:t>us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ing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en-US"/>
        </w:rPr>
        <w:t xml:space="preserve"> optical fiber between the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 xml:space="preserve">standard MPO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en-US"/>
        </w:rPr>
        <w:t>connectors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. No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en-US"/>
        </w:rPr>
        <w:t xml:space="preserve"> EMI and RF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 xml:space="preserve">I.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 xml:space="preserve">It supports HDMI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18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 xml:space="preserve">Gbps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 xml:space="preserve">bandwidth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 xml:space="preserve">with light weight, flexible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to long distance, specialized for cases which need to pass through the tube. Minimum B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 xml:space="preserve">ending radius 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 xml:space="preserve">is </w:t>
      </w:r>
      <w:r>
        <w:rPr>
          <w:rFonts w:hint="eastAsia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30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</w:rPr>
        <w:t>m</w:t>
      </w:r>
      <w:r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m. Detachable design is more conducive to later maintenance and product upgrading</w:t>
      </w:r>
      <w:r>
        <w:rPr>
          <w:rFonts w:hint="eastAsia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  <w:t>.</w:t>
      </w:r>
    </w:p>
    <w:p w14:paraId="10ED0FB8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 w:val="0"/>
          <w:bCs w:val="0"/>
          <w:spacing w:val="15"/>
          <w:w w:val="95"/>
          <w:kern w:val="0"/>
          <w:sz w:val="24"/>
          <w:szCs w:val="24"/>
          <w:lang w:val="en-US" w:eastAsia="zh-CN"/>
        </w:rPr>
      </w:pPr>
    </w:p>
    <w:p w14:paraId="5E60425C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4"/>
          <w:szCs w:val="24"/>
          <w:lang w:val="en-US" w:eastAsia="zh-CN"/>
        </w:rPr>
      </w:pPr>
    </w:p>
    <w:p w14:paraId="069AABAB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Key Features</w:t>
      </w:r>
    </w:p>
    <w:p w14:paraId="617200B3">
      <w:pPr>
        <w:autoSpaceDE w:val="0"/>
        <w:autoSpaceDN w:val="0"/>
        <w:adjustRightInd w:val="0"/>
        <w:spacing w:line="240" w:lineRule="auto"/>
        <w:jc w:val="left"/>
        <w:rPr>
          <w:rFonts w:hint="default" w:ascii="Arial" w:hAnsi="Arial" w:eastAsia="微软雅黑" w:cs="Arial"/>
          <w:b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000000" w:themeColor="text1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color w:val="000000" w:themeColor="text1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MPO port</w:t>
      </w:r>
    </w:p>
    <w:p w14:paraId="509C00F2">
      <w:pPr>
        <w:widowControl/>
        <w:shd w:val="clear" w:color="auto" w:fill="FFFFFF"/>
        <w:spacing w:after="75" w:line="240" w:lineRule="auto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bookmarkEnd w:id="3"/>
      <w:bookmarkEnd w:id="4"/>
      <w:bookmarkStart w:id="5" w:name="OLE_LINK15"/>
      <w:bookmarkStart w:id="6" w:name="OLE_LINK13"/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color w:val="000000" w:themeColor="text1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Up to 100m Maximum Length.</w:t>
      </w:r>
      <w:r>
        <w:rPr>
          <w:rFonts w:hint="default" w:ascii="Arial" w:hAnsi="Arial" w:eastAsia="微软雅黑" w:cs="Arial"/>
          <w:color w:val="000000" w:themeColor="text1"/>
          <w:spacing w:val="15"/>
          <w:w w:val="95"/>
          <w:kern w:val="0"/>
          <w:sz w:val="20"/>
          <w:szCs w:val="20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eastAsia="微软雅黑" w:cs="Arial"/>
          <w:color w:val="000000" w:themeColor="text1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Custom Length Available)</w:t>
      </w:r>
    </w:p>
    <w:bookmarkEnd w:id="5"/>
    <w:bookmarkEnd w:id="6"/>
    <w:p w14:paraId="55054635">
      <w:pPr>
        <w:widowControl/>
        <w:shd w:val="clear" w:color="auto" w:fill="FFFFFF"/>
        <w:spacing w:after="75" w:line="240" w:lineRule="auto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Plug and Play</w:t>
      </w:r>
    </w:p>
    <w:p w14:paraId="3AE9E340">
      <w:pPr>
        <w:autoSpaceDE w:val="0"/>
        <w:autoSpaceDN w:val="0"/>
        <w:adjustRightInd w:val="0"/>
        <w:spacing w:line="240" w:lineRule="auto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HDMI2.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0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standard</w:t>
      </w:r>
    </w:p>
    <w:p w14:paraId="29F435FC">
      <w:pPr>
        <w:autoSpaceDE w:val="0"/>
        <w:autoSpaceDN w:val="0"/>
        <w:adjustRightInd w:val="0"/>
        <w:spacing w:line="240" w:lineRule="auto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bookmarkStart w:id="7" w:name="OLE_LINK49"/>
      <w:bookmarkStart w:id="8" w:name="OLE_LINK48"/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 HDCP</w:t>
      </w:r>
      <w:bookmarkEnd w:id="7"/>
      <w:bookmarkEnd w:id="8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2.3 </w:t>
      </w:r>
    </w:p>
    <w:p w14:paraId="2CBA411D">
      <w:pPr>
        <w:autoSpaceDE w:val="0"/>
        <w:autoSpaceDN w:val="0"/>
        <w:adjustRightInd w:val="0"/>
        <w:spacing w:line="240" w:lineRule="auto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Support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1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8G Bandwidth with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4K/50P/60P</w:t>
      </w:r>
    </w:p>
    <w:p w14:paraId="70DD8C86">
      <w:pPr>
        <w:autoSpaceDE w:val="0"/>
        <w:autoSpaceDN w:val="0"/>
        <w:adjustRightInd w:val="0"/>
        <w:spacing w:line="240" w:lineRule="auto"/>
        <w:jc w:val="lef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Self-detecting function for EDID information</w:t>
      </w:r>
    </w:p>
    <w:p w14:paraId="63D008E6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</w:pPr>
      <w:bookmarkStart w:id="9" w:name="OLE_LINK3"/>
      <w:bookmarkStart w:id="10" w:name="OLE_LINK4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HDR formats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is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supported</w:t>
      </w:r>
    </w:p>
    <w:bookmarkEnd w:id="9"/>
    <w:bookmarkEnd w:id="10"/>
    <w:p w14:paraId="69A6D891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6E9904DF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 w14:paraId="16C9B89A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1" w:name="OLE_LINK14"/>
      <w:bookmarkStart w:id="12" w:name="OLE_LINK25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 w14:paraId="18A6C8A2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 w14:paraId="4D5115ED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 w14:paraId="411D8F10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 w14:paraId="2773BE29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Home Theater</w:t>
      </w:r>
    </w:p>
    <w:p w14:paraId="1ADB8CF2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 w14:paraId="1CDE6430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 w14:paraId="21566CE6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 w14:paraId="1AEE41D3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Security systems</w:t>
      </w:r>
      <w:bookmarkEnd w:id="11"/>
      <w:bookmarkEnd w:id="12"/>
    </w:p>
    <w:p w14:paraId="0AFABC94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 w14:paraId="53BF927B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 w14:paraId="10A9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77A27569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 w14:paraId="33361C58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 w14:paraId="5B58584D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 w14:paraId="5231045A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 w14:paraId="21A7882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 w14:paraId="5B34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123BC02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3" w:name="OLE_LINK28"/>
            <w:bookmarkStart w:id="14" w:name="OLE_LINK29"/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3"/>
            <w:bookmarkEnd w:id="14"/>
          </w:p>
        </w:tc>
        <w:tc>
          <w:tcPr>
            <w:tcW w:w="1831" w:type="dxa"/>
          </w:tcPr>
          <w:p w14:paraId="2D86BD80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 w14:paraId="1BC2DE53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 w14:paraId="134250E1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 w14:paraId="5D695536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 w14:paraId="0963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789F9590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 w14:paraId="39B57E69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 w14:paraId="40107CE3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 w14:paraId="08BE6E47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 w14:paraId="42863635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 w14:paraId="130D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6BE6BE38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 w14:paraId="025D602D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 w14:paraId="7276730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 w14:paraId="67BE7905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 w14:paraId="274158E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 w14:paraId="55DF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1FD6443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 w14:paraId="2E05498A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 w14:paraId="3602FE13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 w14:paraId="4BDE0971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 w14:paraId="4DBE0AC5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 w14:paraId="5C12F480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207ADB04"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 w14:paraId="1E3E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342F33C4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 w14:paraId="620A5135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 w14:paraId="6CF3D405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 w14:paraId="5BEC1426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 w14:paraId="6B9A6A59"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 w14:paraId="36D696BD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 w14:paraId="43B1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5A9E300C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 w14:paraId="6BEE0EC2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 w14:paraId="3B2A051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 w14:paraId="225C5497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 w14:paraId="72EFE30D"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 w14:paraId="274FFF2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 w14:paraId="0C27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3AC2577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 w14:paraId="2CB4DBE1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 w14:paraId="5FCCA3C5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6ABE97BC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 w14:paraId="2B823EBF"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 w14:paraId="13DFD36B"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 w14:paraId="640F838C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 w14:paraId="4B0658F4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 w14:paraId="0C116C25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 w14:paraId="216A42BB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 w14:paraId="504D1F44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 w14:paraId="02AE9E53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 w14:paraId="77B518F4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 w14:paraId="29F30113"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9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 w14:paraId="582E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8CE3">
            <w:pPr>
              <w:pStyle w:val="7"/>
              <w:widowControl w:val="0"/>
              <w:spacing w:before="0" w:after="0" w:line="388" w:lineRule="auto"/>
              <w:jc w:val="center"/>
              <w:rPr>
                <w:rFonts w:hint="default"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sz w:val="20"/>
                <w:szCs w:val="20"/>
                <w:lang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BFDD">
            <w:pPr>
              <w:widowControl/>
              <w:shd w:val="clear" w:color="auto" w:fill="FFFFFF"/>
              <w:spacing w:after="75" w:line="240" w:lineRule="atLeast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  <w:lang w:bidi="ar"/>
              </w:rPr>
              <w:t>Description</w:t>
            </w:r>
          </w:p>
        </w:tc>
      </w:tr>
      <w:tr w14:paraId="4854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08A5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5637"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7959"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Receiver (Sink)</w:t>
            </w:r>
          </w:p>
        </w:tc>
      </w:tr>
      <w:tr w14:paraId="4D2D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8D33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E3CA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2.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Fully Support bi-directional EDID and HDCP communication</w:t>
            </w:r>
          </w:p>
        </w:tc>
      </w:tr>
      <w:tr w14:paraId="4A60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D315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AC96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Gbps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x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 xml:space="preserve"> 3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Channel</w:t>
            </w:r>
          </w:p>
        </w:tc>
      </w:tr>
      <w:tr w14:paraId="5E3A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3D35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Supported</w:t>
            </w:r>
          </w:p>
          <w:p w14:paraId="4A0E8A4B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7299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480p, 720p, 1080i and 1080p deep color, 4Kp50/60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up to 100m</w:t>
            </w:r>
          </w:p>
        </w:tc>
      </w:tr>
      <w:tr w14:paraId="302F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DA99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8424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712D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CH GaAs PD array</w:t>
            </w:r>
          </w:p>
        </w:tc>
      </w:tr>
      <w:tr w14:paraId="7AF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5F981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5DB59">
            <w:pPr>
              <w:pStyle w:val="7"/>
              <w:widowControl w:val="0"/>
              <w:spacing w:before="0" w:after="0" w:line="388" w:lineRule="auto"/>
              <w:jc w:val="center"/>
              <w:rPr>
                <w:rFonts w:hint="default" w:ascii="Arial" w:hAnsi="Arial" w:eastAsia="微软雅黑" w:cs="Arial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HDMI type A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 xml:space="preserve"> and MPO</w:t>
            </w:r>
          </w:p>
        </w:tc>
      </w:tr>
      <w:tr w14:paraId="3ED9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19BB7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6345E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OD:3.0mm, Multimode 50/125 OM3-150,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8Fibers Micro Cable</w:t>
            </w:r>
          </w:p>
        </w:tc>
      </w:tr>
      <w:tr w14:paraId="595C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6D27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09A5"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5m/10m/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15m/20m/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25m/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30m/40m/50m/60m/70m/80m/90m/100m (with +/-30cm tolerance) Custom length available.</w:t>
            </w:r>
          </w:p>
        </w:tc>
      </w:tr>
      <w:tr w14:paraId="0962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2E714D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BB6DC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3.0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mm</w:t>
            </w:r>
          </w:p>
        </w:tc>
      </w:tr>
      <w:tr w14:paraId="731C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2DE7A7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36187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LSZH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(Custom)</w:t>
            </w:r>
          </w:p>
        </w:tc>
      </w:tr>
      <w:tr w14:paraId="304A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287991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Color 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A3B67">
            <w:pPr>
              <w:pStyle w:val="7"/>
              <w:widowControl w:val="0"/>
              <w:spacing w:before="0" w:after="0" w:line="388" w:lineRule="auto"/>
              <w:jc w:val="center"/>
              <w:rPr>
                <w:rFonts w:hint="default" w:ascii="Arial" w:hAnsi="Arial" w:eastAsia="微软雅黑" w:cs="Arial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Aqua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Black</w:t>
            </w:r>
          </w:p>
        </w:tc>
      </w:tr>
      <w:tr w14:paraId="676A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999541">
            <w:pPr>
              <w:pStyle w:val="7"/>
              <w:widowControl w:val="0"/>
              <w:spacing w:before="0" w:after="0" w:line="388" w:lineRule="auto"/>
              <w:jc w:val="center"/>
              <w:rPr>
                <w:rFonts w:hint="default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MPO Insertion loss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742DB3">
            <w:pPr>
              <w:pStyle w:val="7"/>
              <w:widowControl w:val="0"/>
              <w:spacing w:before="0" w:after="0" w:line="388" w:lineRule="auto"/>
              <w:jc w:val="center"/>
              <w:rPr>
                <w:rFonts w:hint="default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≤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0.35dB</w:t>
            </w:r>
          </w:p>
        </w:tc>
      </w:tr>
      <w:tr w14:paraId="50F3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4A7C5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MPO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Return loss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36C389">
            <w:pPr>
              <w:pStyle w:val="7"/>
              <w:widowControl w:val="0"/>
              <w:spacing w:before="0" w:after="0" w:line="388" w:lineRule="auto"/>
              <w:ind w:firstLine="3450" w:firstLineChars="1500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≥30dB</w:t>
            </w:r>
          </w:p>
        </w:tc>
      </w:tr>
      <w:tr w14:paraId="061F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29B7E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25BD7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100 ohm</w:t>
            </w:r>
          </w:p>
        </w:tc>
      </w:tr>
      <w:tr w14:paraId="294D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DA21"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D979">
            <w:pPr>
              <w:pStyle w:val="7"/>
              <w:widowControl w:val="0"/>
              <w:spacing w:before="0" w:after="0" w:line="388" w:lineRule="auto"/>
              <w:jc w:val="center"/>
              <w:rPr>
                <w:rFonts w:hint="default" w:ascii="Arial" w:hAnsi="Arial" w:eastAsia="微软雅黑" w:cs="Arial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/>
              </w:rPr>
              <w:t>0.3W(Source) / 0.4W(Display)</w:t>
            </w:r>
          </w:p>
        </w:tc>
      </w:tr>
    </w:tbl>
    <w:p w14:paraId="3D607551">
      <w:pPr>
        <w:autoSpaceDE w:val="0"/>
        <w:autoSpaceDN w:val="0"/>
        <w:adjustRightInd w:val="0"/>
        <w:ind w:left="735" w:hanging="735" w:hangingChars="350"/>
        <w:jc w:val="left"/>
        <w:rPr>
          <w:rFonts w:ascii="Arial" w:hAnsi="Arial" w:cs="Arial"/>
          <w:lang w:eastAsia="en-US"/>
        </w:rPr>
      </w:pPr>
    </w:p>
    <w:p w14:paraId="3E73ABA6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065726FE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1BADF6CF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6F96EF00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4F1304E6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20BA3FFE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69521B88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6DE45C8D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2550FEE0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38EA8C0D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4E4D1C30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321CF3BC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3E04D7B7">
      <w:pPr>
        <w:autoSpaceDE w:val="0"/>
        <w:autoSpaceDN w:val="0"/>
        <w:adjustRightInd w:val="0"/>
        <w:jc w:val="left"/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275A4E5C">
      <w:pPr>
        <w:autoSpaceDE w:val="0"/>
        <w:autoSpaceDN w:val="0"/>
        <w:adjustRightInd w:val="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Assembly Diagram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217805</wp:posOffset>
                </wp:positionV>
                <wp:extent cx="153035" cy="7334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7178040"/>
                          <a:ext cx="15303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F21BB">
                            <w:r>
                              <w:rPr>
                                <w:rFonts w:hint="eastAsia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17.15pt;height:57.75pt;width:12.05pt;z-index:251662336;mso-width-relative:page;mso-height-relative:page;" filled="f" stroked="f" coordsize="21600,21600" o:gfxdata="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YPJA2QAAAAoBAAAPAAAAAAAA&#10;AAEAIAAAACIAAABkcnMvZG93bnJldi54bWxQSwECFAAUAAAACACHTuJAYqRQR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8CF21BB">
                      <w:r>
                        <w:rPr>
                          <w:rFonts w:hint="eastAsia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</w:p>
    <w:p w14:paraId="29FC5E93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238760</wp:posOffset>
                </wp:positionV>
                <wp:extent cx="7258050" cy="458216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4582160"/>
                          <a:chOff x="8220" y="36340"/>
                          <a:chExt cx="11430" cy="7216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12300" y="43030"/>
                            <a:ext cx="4035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12684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MPO Pure fiber cable (Length Customized)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8220" y="36340"/>
                            <a:ext cx="11430" cy="3406"/>
                            <a:chOff x="8220" y="36340"/>
                            <a:chExt cx="11430" cy="3406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10995" y="36355"/>
                              <a:ext cx="946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08402C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KeyUp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16785" y="36340"/>
                              <a:ext cx="946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79C0B6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KeyUp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10260" y="38290"/>
                              <a:ext cx="2177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127191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MPO male connector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15090" y="38380"/>
                              <a:ext cx="2177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05073E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MPO male connector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8220" y="39220"/>
                              <a:ext cx="3301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21F064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HDMI2.0 AM connector (Source)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16350" y="39175"/>
                              <a:ext cx="3301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BD3F2F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HDMI2.0 AM connector (Display)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矩形 16"/>
                          <wps:cNvSpPr/>
                          <wps:spPr>
                            <a:xfrm>
                              <a:off x="11835" y="39100"/>
                              <a:ext cx="1035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770A00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Adapter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15315" y="39055"/>
                              <a:ext cx="1035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2556DE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Adapter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矩形 20"/>
                          <wps:cNvSpPr/>
                          <wps:spPr>
                            <a:xfrm>
                              <a:off x="16335" y="38215"/>
                              <a:ext cx="3301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78B148"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USB Power supply cable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7pt;margin-top:18.8pt;height:360.8pt;width:571.5pt;z-index:251663360;mso-width-relative:page;mso-height-relative:page;" coordorigin="8220,36340" coordsize="11430,7216" o:gfxdata="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m3sCgdwAAAALAQAADwAAAAAAAAABACAAAAAiAAAAZHJzL2Rvd25yZXYu&#10;eG1sUEsBAhQAFAAAAAgAh07iQF+S7UUxBAAAiSAAAA4AAAAAAAAAAQAgAAAAKwEAAGRycy9lMm9E&#10;b2MueG1sUEsFBgAAAAAGAAYAWQEAAM4HAAAAAA==&#10;">
                <o:lock v:ext="edit" aspectratio="f"/>
                <v:rect id="_x0000_s1026" o:spid="_x0000_s1026" o:spt="1" style="position:absolute;left:12300;top:43030;height:526;width:4035;v-text-anchor:middle;" filled="f" stroked="f" coordsize="21600,21600" o:gfxdata="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2RS2G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64212684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MPO Pure fiber cable (Length Customized)</w:t>
                        </w:r>
                      </w:p>
                    </w:txbxContent>
                  </v:textbox>
                </v:rect>
                <v:group id="_x0000_s1026" o:spid="_x0000_s1026" o:spt="203" style="position:absolute;left:8220;top:36340;height:3406;width:11430;" coordorigin="8220,36340" coordsize="11430,340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0995;top:36355;height:526;width:946;v-text-anchor:middle;" filled="f" stroked="f" coordsize="21600,21600" o:gfxdata="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nR2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4408402C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KeyUp</w:t>
                          </w:r>
                        </w:p>
                      </w:txbxContent>
                    </v:textbox>
                  </v:rect>
                  <v:rect id="_x0000_s1026" o:spid="_x0000_s1026" o:spt="1" style="position:absolute;left:16785;top:36340;height:526;width:946;v-text-anchor:middle;" filled="f" stroked="f" coordsize="21600,21600" o:gfxdata="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q+L8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279C0B6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KeyUp</w:t>
                          </w:r>
                        </w:p>
                      </w:txbxContent>
                    </v:textbox>
                  </v:rect>
                  <v:rect id="_x0000_s1026" o:spid="_x0000_s1026" o:spt="1" style="position:absolute;left:10260;top:38290;height:526;width:2177;v-text-anchor:middle;" filled="f" stroked="f" coordsize="21600,21600" o:gfxdata="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eXyL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01127191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MPO male connector</w:t>
                          </w:r>
                        </w:p>
                      </w:txbxContent>
                    </v:textbox>
                  </v:rect>
                  <v:rect id="_x0000_s1026" o:spid="_x0000_s1026" o:spt="1" style="position:absolute;left:15090;top:38380;height:526;width:2177;v-text-anchor:middle;" filled="f" stroked="f" coordsize="21600,21600" o:gfxdata="UEsDBAoAAAAAAIdO4kAAAAAAAAAAAAAAAAAEAAAAZHJzL1BLAwQUAAAACACHTuJA8zXZELgAAADb&#10;AAAADwAAAGRycy9kb3ducmV2LnhtbEVPTYvCMBC9L/gfwgh7W1MVRK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zXZE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6105073E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MPO male connector</w:t>
                          </w:r>
                        </w:p>
                      </w:txbxContent>
                    </v:textbox>
                  </v:rect>
                  <v:rect id="_x0000_s1026" o:spid="_x0000_s1026" o:spt="1" style="position:absolute;left:8220;top:39220;height:526;width:3301;v-text-anchor:middle;" filled="f" stroked="f" coordsize="21600,21600" o:gfxdata="UEsDBAoAAAAAAIdO4kAAAAAAAAAAAAAAAAAEAAAAZHJzL1BLAwQUAAAACACHTuJAfNxBZLgAAADb&#10;AAAADwAAAGRycy9kb3ducmV2LnhtbEVPTYvCMBC9L/gfwgh7W1NFRK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NxBZ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1121F064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HDMI2.0 AM connector (Source)</w:t>
                          </w:r>
                        </w:p>
                      </w:txbxContent>
                    </v:textbox>
                  </v:rect>
                  <v:rect id="_x0000_s1026" o:spid="_x0000_s1026" o:spt="1" style="position:absolute;left:16350;top:39175;height:526;width:3301;v-text-anchor:middle;" filled="f" stroked="f" coordsize="21600,21600" o:gfxdata="UEsDBAoAAAAAAIdO4kAAAAAAAAAAAAAAAAAEAAAAZHJzL1BLAwQUAAAACACHTuJAE5Dk/7gAAADb&#10;AAAADwAAAGRycy9kb3ducmV2LnhtbEVPTYvCMBC9L/gfwgh7W1MFRa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5Dk/7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7BD3F2F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HDMI2.0 AM connector (Display)</w:t>
                          </w:r>
                        </w:p>
                      </w:txbxContent>
                    </v:textbox>
                  </v:rect>
                  <v:rect id="_x0000_s1026" o:spid="_x0000_s1026" o:spt="1" style="position:absolute;left:11835;top:39100;height:526;width:1035;v-text-anchor:middle;" filled="f" stroked="f" coordsize="21600,21600" o:gfxdata="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QnqI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2770A00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Adapter</w:t>
                          </w:r>
                        </w:p>
                      </w:txbxContent>
                    </v:textbox>
                  </v:rect>
                  <v:rect id="_x0000_s1026" o:spid="_x0000_s1026" o:spt="1" style="position:absolute;left:15315;top:39055;height:526;width:1035;v-text-anchor:middle;" filled="f" stroked="f" coordsize="21600,21600" o:gfxdata="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wO3xO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052556DE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Adapter</w:t>
                          </w:r>
                        </w:p>
                      </w:txbxContent>
                    </v:textbox>
                  </v:rect>
                  <v:rect id="_x0000_s1026" o:spid="_x0000_s1026" o:spt="1" style="position:absolute;left:16335;top:38215;height:526;width:3301;v-text-anchor:middle;" filled="f" stroked="f" coordsize="21600,21600" o:gfxdata="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YuN2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3578B148"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USB Power supply cable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51625" cy="4774565"/>
            <wp:effectExtent l="0" t="0" r="15875" b="6985"/>
            <wp:docPr id="24" name="图片 24" descr="1663054829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6630548296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FA20E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63F8AC03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754B7EBC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38B4C28B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7FE19973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1B4308E2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347325E3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217692EB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0262141F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6EF76B3F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1433E827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0A72B1E5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65454D0C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5B8A1EE4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7FBC126A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18156C6F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1B1E3A77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18B77DD1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3898073D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E5356C">
      <w:pPr>
        <w:autoSpaceDE w:val="0"/>
        <w:autoSpaceDN w:val="0"/>
        <w:adjustRightInd w:val="0"/>
        <w:jc w:val="left"/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fldChar w:fldCharType="begin"/>
      </w:r>
      <w:r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instrText xml:space="preserve"> HYPERLINK "javascript:;" </w:instrText>
      </w:r>
      <w:r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fldChar w:fldCharType="separate"/>
      </w:r>
      <w:r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Structure Chart</w:t>
      </w:r>
      <w:r>
        <w:rPr>
          <w:rFonts w:hint="default" w:ascii="Arial" w:hAnsi="Arial" w:eastAsia="宋体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fldChar w:fldCharType="end"/>
      </w:r>
    </w:p>
    <w:p w14:paraId="378209B7">
      <w:pPr>
        <w:autoSpaceDE w:val="0"/>
        <w:autoSpaceDN w:val="0"/>
        <w:adjustRightInd w:val="0"/>
        <w:jc w:val="left"/>
        <w:rPr>
          <w:b/>
          <w:bCs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161290</wp:posOffset>
            </wp:positionV>
            <wp:extent cx="6777990" cy="4768215"/>
            <wp:effectExtent l="0" t="0" r="3810" b="1333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7990" cy="47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5C2445">
      <w:pPr>
        <w:autoSpaceDE w:val="0"/>
        <w:autoSpaceDN w:val="0"/>
        <w:adjustRightInd w:val="0"/>
        <w:jc w:val="left"/>
      </w:pPr>
    </w:p>
    <w:p w14:paraId="42F82D62">
      <w:pPr>
        <w:autoSpaceDE w:val="0"/>
        <w:autoSpaceDN w:val="0"/>
        <w:adjustRightInd w:val="0"/>
        <w:jc w:val="left"/>
      </w:pPr>
    </w:p>
    <w:p w14:paraId="3D2E5133">
      <w:pPr>
        <w:autoSpaceDE w:val="0"/>
        <w:autoSpaceDN w:val="0"/>
        <w:adjustRightInd w:val="0"/>
        <w:jc w:val="left"/>
      </w:pPr>
    </w:p>
    <w:p w14:paraId="614C8835">
      <w:pPr>
        <w:autoSpaceDE w:val="0"/>
        <w:autoSpaceDN w:val="0"/>
        <w:adjustRightInd w:val="0"/>
        <w:jc w:val="left"/>
      </w:pPr>
    </w:p>
    <w:p w14:paraId="66A2BD24">
      <w:pPr>
        <w:autoSpaceDE w:val="0"/>
        <w:autoSpaceDN w:val="0"/>
        <w:adjustRightInd w:val="0"/>
        <w:jc w:val="left"/>
        <w:rPr>
          <w:rFonts w:hint="eastAsia" w:eastAsiaTheme="minorEastAsia"/>
          <w:lang w:eastAsia="zh-CN"/>
        </w:rPr>
      </w:pPr>
    </w:p>
    <w:p w14:paraId="6D22C1FD">
      <w:pPr>
        <w:autoSpaceDE w:val="0"/>
        <w:autoSpaceDN w:val="0"/>
        <w:adjustRightInd w:val="0"/>
        <w:jc w:val="left"/>
      </w:pPr>
    </w:p>
    <w:p w14:paraId="0422B730">
      <w:pPr>
        <w:autoSpaceDE w:val="0"/>
        <w:autoSpaceDN w:val="0"/>
        <w:adjustRightInd w:val="0"/>
        <w:jc w:val="left"/>
      </w:pPr>
    </w:p>
    <w:p w14:paraId="56AB6155">
      <w:pPr>
        <w:autoSpaceDE w:val="0"/>
        <w:autoSpaceDN w:val="0"/>
        <w:adjustRightInd w:val="0"/>
        <w:jc w:val="left"/>
      </w:pPr>
    </w:p>
    <w:p w14:paraId="6A745DD7">
      <w:pPr>
        <w:autoSpaceDE w:val="0"/>
        <w:autoSpaceDN w:val="0"/>
        <w:adjustRightInd w:val="0"/>
        <w:jc w:val="left"/>
      </w:pPr>
    </w:p>
    <w:p w14:paraId="3F568998">
      <w:pPr>
        <w:autoSpaceDE w:val="0"/>
        <w:autoSpaceDN w:val="0"/>
        <w:adjustRightInd w:val="0"/>
        <w:jc w:val="left"/>
      </w:pPr>
    </w:p>
    <w:p w14:paraId="28EB55D1">
      <w:pPr>
        <w:autoSpaceDE w:val="0"/>
        <w:autoSpaceDN w:val="0"/>
        <w:adjustRightInd w:val="0"/>
        <w:jc w:val="left"/>
      </w:pPr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FC4FB"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ascii="Arial" w:hAnsi="Arial" w:eastAsia="宋体" w:cs="Arial"/>
        <w:b/>
        <w:bCs/>
        <w:color w:val="FFC000"/>
      </w:rPr>
      <w:t>E-like Industrial (H</w:t>
    </w:r>
    <w:r>
      <w:rPr>
        <w:rFonts w:hint="eastAsia" w:ascii="Arial" w:hAnsi="Arial" w:eastAsia="宋体" w:cs="Arial"/>
        <w:b/>
        <w:bCs/>
        <w:color w:val="FFC000"/>
      </w:rPr>
      <w:t>K</w:t>
    </w:r>
    <w:r>
      <w:rPr>
        <w:rFonts w:ascii="Arial" w:hAnsi="Arial" w:eastAsia="宋体" w:cs="Arial"/>
        <w:b/>
        <w:bCs/>
        <w:color w:val="FFC000"/>
      </w:rPr>
      <w:t>) L</w:t>
    </w:r>
    <w:r>
      <w:rPr>
        <w:rFonts w:ascii="Arial" w:hAnsi="Arial" w:eastAsia="微软雅黑" w:cs="Arial"/>
        <w:b/>
        <w:i/>
        <w:color w:val="FFC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0288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KG22&#10;0gAAAAQBAAAPAAAAAAAAAAEAIAAAACIAAABkcnMvZG93bnJldi54bWxQSwECFAAUAAAACACHTuJA&#10;no0g9u4BAADAAwAADgAAAAAAAAABACAAAAAhAQAAZHJzL2Uyb0RvYy54bWxQSwUGAAAAAAYABgBZ&#10;AQAAg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宋体" w:cs="Arial"/>
        <w:b/>
        <w:bCs/>
        <w:color w:val="FFC000"/>
      </w:rPr>
      <w:t>TD.</w:t>
    </w:r>
    <w:r>
      <w:rPr>
        <w:rFonts w:ascii="Arial" w:hAnsi="Arial" w:eastAsia="微软雅黑" w:cs="Arial"/>
        <w:b/>
        <w:i/>
        <w:color w:val="FFC000"/>
      </w:rPr>
      <w:t xml:space="preserve"> </w:t>
    </w:r>
    <w:r>
      <w:rPr>
        <w:rFonts w:ascii="微软雅黑" w:hAnsi="微软雅黑" w:eastAsia="微软雅黑" w:cs="Arial"/>
        <w:b/>
        <w:i/>
        <w:color w:val="FFC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 w14:paraId="6FF60227"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</w:rPr>
      <w:t>3224889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</w:rPr>
      <w:t>1.0</w:t>
    </w:r>
  </w:p>
  <w:p w14:paraId="2125117E"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FABE">
    <w:pPr>
      <w:pStyle w:val="6"/>
      <w:pBdr>
        <w:bottom w:val="none" w:color="auto" w:sz="0" w:space="0"/>
      </w:pBdr>
      <w:jc w:val="center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S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H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MP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-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870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0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 xml:space="preserve"> Series</w:t>
    </w:r>
  </w:p>
  <w:p w14:paraId="3D943305">
    <w:pPr>
      <w:pStyle w:val="6"/>
      <w:pBdr>
        <w:bottom w:val="none" w:color="auto" w:sz="0" w:space="0"/>
      </w:pBdr>
      <w:wordWrap w:val="0"/>
      <w:jc w:val="right"/>
      <w:rPr>
        <w:rFonts w:hint="default" w:ascii="微软雅黑" w:hAnsi="微软雅黑" w:eastAsia="微软雅黑"/>
        <w:b/>
        <w:color w:val="70AD47" w:themeColor="accent6"/>
        <w:lang w:val="en-US"/>
        <w14:textFill>
          <w14:solidFill>
            <w14:schemeClr w14:val="accent6"/>
          </w14:solidFill>
        </w14:textFill>
      </w:rPr>
    </w:pPr>
    <w:r>
      <w:rPr>
        <w:rFonts w:hint="default" w:ascii="微软雅黑" w:hAnsi="微软雅黑" w:eastAsia="微软雅黑"/>
        <w:b/>
        <w:color w:val="70AD47" w:themeColor="accent6"/>
        <w:lang w:val="en-US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/C&#10;SpTUAAAABwEAAA8AAAAAAAAAAQAgAAAAIgAAAGRycy9kb3ducmV2LnhtbFBLAQIUABQAAAAIAIdO&#10;4kBxLr7A7gEAAMADAAAOAAAAAAAAAAEAIAAAACMBAABkcnMvZTJvRG9jLnhtbFBLBQYAAAAABgAG&#10;AFkBAACD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:lang w:val="en-US" w:eastAsia="zh-CN"/>
        <w14:textFill>
          <w14:solidFill>
            <w14:schemeClr w14:val="accent6"/>
          </w14:solidFill>
        </w14:textFill>
      </w:rPr>
      <w:t>MPO Pure Fiber Cable with HDMI 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NDlmNmViMGMyNmQ1NGUzM2MzMzYzNjE0MTM0ZDUifQ=="/>
  </w:docVars>
  <w:rsids>
    <w:rsidRoot w:val="00BE4466"/>
    <w:rsid w:val="000008AE"/>
    <w:rsid w:val="00003BE9"/>
    <w:rsid w:val="00011AFA"/>
    <w:rsid w:val="0001749D"/>
    <w:rsid w:val="00017F57"/>
    <w:rsid w:val="0002715D"/>
    <w:rsid w:val="00027415"/>
    <w:rsid w:val="000522BD"/>
    <w:rsid w:val="00063D1F"/>
    <w:rsid w:val="00063F4E"/>
    <w:rsid w:val="000641C7"/>
    <w:rsid w:val="00093816"/>
    <w:rsid w:val="000B7901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068B8"/>
    <w:rsid w:val="002107BA"/>
    <w:rsid w:val="00215A35"/>
    <w:rsid w:val="00226817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38A6"/>
    <w:rsid w:val="00463F48"/>
    <w:rsid w:val="00464ED1"/>
    <w:rsid w:val="004741A1"/>
    <w:rsid w:val="004823DC"/>
    <w:rsid w:val="00487CB6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702D5B"/>
    <w:rsid w:val="007154C9"/>
    <w:rsid w:val="00715602"/>
    <w:rsid w:val="007251FB"/>
    <w:rsid w:val="00740BD7"/>
    <w:rsid w:val="00742AF4"/>
    <w:rsid w:val="00747394"/>
    <w:rsid w:val="007504DF"/>
    <w:rsid w:val="00751758"/>
    <w:rsid w:val="00751A23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8F2444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B022D"/>
    <w:rsid w:val="009E2A55"/>
    <w:rsid w:val="009F0CE9"/>
    <w:rsid w:val="00A0692E"/>
    <w:rsid w:val="00A10BB7"/>
    <w:rsid w:val="00A17CFD"/>
    <w:rsid w:val="00A32E84"/>
    <w:rsid w:val="00A621D8"/>
    <w:rsid w:val="00A70E49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650F"/>
    <w:rsid w:val="00AF02E9"/>
    <w:rsid w:val="00B04765"/>
    <w:rsid w:val="00B10F3D"/>
    <w:rsid w:val="00B17FF3"/>
    <w:rsid w:val="00B3591E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6673"/>
    <w:rsid w:val="00C4495D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DBC"/>
    <w:rsid w:val="00D527BC"/>
    <w:rsid w:val="00D60258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39B9"/>
    <w:rsid w:val="00F354C4"/>
    <w:rsid w:val="00F42CE0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2F94AB6"/>
    <w:rsid w:val="04532FE0"/>
    <w:rsid w:val="0CCB7BD8"/>
    <w:rsid w:val="0E2419E7"/>
    <w:rsid w:val="11C8646D"/>
    <w:rsid w:val="12DF16C6"/>
    <w:rsid w:val="136119B4"/>
    <w:rsid w:val="15220746"/>
    <w:rsid w:val="173B6991"/>
    <w:rsid w:val="177F4102"/>
    <w:rsid w:val="192E3E2D"/>
    <w:rsid w:val="19855E4D"/>
    <w:rsid w:val="1A767B3C"/>
    <w:rsid w:val="1DB51004"/>
    <w:rsid w:val="1DEE4162"/>
    <w:rsid w:val="1F92011F"/>
    <w:rsid w:val="20B6145F"/>
    <w:rsid w:val="24A50376"/>
    <w:rsid w:val="25EC61BF"/>
    <w:rsid w:val="2A280096"/>
    <w:rsid w:val="2A922974"/>
    <w:rsid w:val="2D7841DA"/>
    <w:rsid w:val="310E10A7"/>
    <w:rsid w:val="31FB128D"/>
    <w:rsid w:val="3A176FD9"/>
    <w:rsid w:val="3D0E228D"/>
    <w:rsid w:val="3F4D0A0B"/>
    <w:rsid w:val="430C1133"/>
    <w:rsid w:val="454538B3"/>
    <w:rsid w:val="468F5AE6"/>
    <w:rsid w:val="469C563F"/>
    <w:rsid w:val="47754197"/>
    <w:rsid w:val="48AA6C4D"/>
    <w:rsid w:val="4986400B"/>
    <w:rsid w:val="49FC7324"/>
    <w:rsid w:val="4A050C18"/>
    <w:rsid w:val="4B3C1654"/>
    <w:rsid w:val="4BC82845"/>
    <w:rsid w:val="4CFD3F66"/>
    <w:rsid w:val="4E76150E"/>
    <w:rsid w:val="4E9A6E70"/>
    <w:rsid w:val="50771C3F"/>
    <w:rsid w:val="511A5125"/>
    <w:rsid w:val="51711289"/>
    <w:rsid w:val="51A91238"/>
    <w:rsid w:val="51E7632D"/>
    <w:rsid w:val="51FD5544"/>
    <w:rsid w:val="55640FBC"/>
    <w:rsid w:val="574C6101"/>
    <w:rsid w:val="576F280D"/>
    <w:rsid w:val="5888490B"/>
    <w:rsid w:val="5A756C8F"/>
    <w:rsid w:val="5C606182"/>
    <w:rsid w:val="5C8C4AAA"/>
    <w:rsid w:val="5EDD600C"/>
    <w:rsid w:val="5F2D79A0"/>
    <w:rsid w:val="61232AB6"/>
    <w:rsid w:val="653B05DF"/>
    <w:rsid w:val="668575A0"/>
    <w:rsid w:val="68237B4A"/>
    <w:rsid w:val="6898124F"/>
    <w:rsid w:val="695A0062"/>
    <w:rsid w:val="6BD213E2"/>
    <w:rsid w:val="6C4904F4"/>
    <w:rsid w:val="6CA11B8A"/>
    <w:rsid w:val="6F8B26DF"/>
    <w:rsid w:val="6FB127DC"/>
    <w:rsid w:val="72783CF2"/>
    <w:rsid w:val="72E03767"/>
    <w:rsid w:val="748E756B"/>
    <w:rsid w:val="75575F1C"/>
    <w:rsid w:val="75CC7923"/>
    <w:rsid w:val="77934619"/>
    <w:rsid w:val="779E6E05"/>
    <w:rsid w:val="77EB7382"/>
    <w:rsid w:val="79EE6EC8"/>
    <w:rsid w:val="79F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7">
    <w:name w:val="Pa3"/>
    <w:basedOn w:val="16"/>
    <w:next w:val="16"/>
    <w:qFormat/>
    <w:uiPriority w:val="99"/>
    <w:pPr>
      <w:spacing w:line="201" w:lineRule="atLeast"/>
    </w:pPr>
    <w:rPr>
      <w:color w:val="auto"/>
    </w:rPr>
  </w:style>
  <w:style w:type="character" w:customStyle="1" w:styleId="18">
    <w:name w:val="A6"/>
    <w:qFormat/>
    <w:uiPriority w:val="99"/>
    <w:rPr>
      <w:color w:val="000000"/>
      <w:sz w:val="18"/>
      <w:szCs w:val="18"/>
    </w:rPr>
  </w:style>
  <w:style w:type="character" w:customStyle="1" w:styleId="19">
    <w:name w:val="apple-converted-space"/>
    <w:basedOn w:val="10"/>
    <w:qFormat/>
    <w:uiPriority w:val="0"/>
  </w:style>
  <w:style w:type="paragraph" w:customStyle="1" w:styleId="20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3">
    <w:name w:val="标题 1 字符"/>
    <w:basedOn w:val="10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4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3E691-EB7F-4788-9E73-F3E1568CD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335</Words>
  <Characters>1850</Characters>
  <Lines>23</Lines>
  <Paragraphs>6</Paragraphs>
  <TotalTime>2</TotalTime>
  <ScaleCrop>false</ScaleCrop>
  <LinksUpToDate>false</LinksUpToDate>
  <CharactersWithSpaces>2080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谭联双</cp:lastModifiedBy>
  <cp:lastPrinted>2016-08-23T06:46:00Z</cp:lastPrinted>
  <dcterms:modified xsi:type="dcterms:W3CDTF">2025-01-15T07:11:14Z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66562DED91E84EDD92387B36D7A82D0F</vt:lpwstr>
  </property>
  <property fmtid="{D5CDD505-2E9C-101B-9397-08002B2CF9AE}" pid="4" name="KSOTemplateDocerSaveRecord">
    <vt:lpwstr>eyJoZGlkIjoiZTNiMmJjMGUyMDNhMGI0MjllZTc4OTE3ODRjOTBjMWQiLCJ1c2VySWQiOiIyODA2OTkwNzYifQ==</vt:lpwstr>
  </property>
</Properties>
</file>